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F3" w:rsidRPr="00DE30F3" w:rsidRDefault="00C050BF" w:rsidP="00DE30F3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ДИСПАНСЕРИЗАЦИЯ</w:t>
      </w:r>
    </w:p>
    <w:p w:rsidR="00DE30F3" w:rsidRPr="00DE30F3" w:rsidRDefault="00DE30F3" w:rsidP="00DE30F3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DE30F3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С 1 июля 2021 года по инициативе Президента России Владимира Путина во всех регионах страны началась углубленная диспансеризация людей, переболевших новой </w:t>
      </w:r>
      <w:proofErr w:type="spellStart"/>
      <w:r w:rsidRPr="00DE30F3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коронавирусной</w:t>
      </w:r>
      <w:proofErr w:type="spellEnd"/>
      <w:r w:rsidRPr="00DE30F3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инфекцией COVID-19. </w:t>
      </w:r>
    </w:p>
    <w:p w:rsidR="00DE30F3" w:rsidRPr="00DE30F3" w:rsidRDefault="00DE30F3" w:rsidP="0034757A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DE30F3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С 2013 года проводится ежегодная диспансеризация взрослого населения в возрасте от 18 до 99 лет в рамках программы государственных гарантий бесплатного оказания гражданам медицинской помощи.</w:t>
      </w:r>
    </w:p>
    <w:p w:rsidR="00DE30F3" w:rsidRPr="00DE30F3" w:rsidRDefault="00DE30F3" w:rsidP="00DE30F3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DE30F3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Диспансеризация проводится бесплатно по полису ОМС в поликлинике по месту жительства (прикрепления) </w:t>
      </w:r>
      <w:r w:rsidRPr="00DE30F3">
        <w:rPr>
          <w:rFonts w:ascii="Roboto" w:eastAsia="Times New Roman" w:hAnsi="Roboto" w:cs="Times New Roman"/>
          <w:sz w:val="24"/>
          <w:szCs w:val="24"/>
          <w:lang w:eastAsia="ru-RU"/>
        </w:rPr>
        <w:t>в соответствии с </w:t>
      </w:r>
      <w:hyperlink r:id="rId6" w:history="1">
        <w:r w:rsidRPr="00DE30F3">
          <w:rPr>
            <w:rFonts w:ascii="Roboto" w:eastAsia="Times New Roman" w:hAnsi="Roboto" w:cs="Times New Roman"/>
            <w:sz w:val="24"/>
            <w:szCs w:val="24"/>
            <w:lang w:eastAsia="ru-RU"/>
          </w:rPr>
          <w:t>Приказом Минздрава России от 27.04.21 №404н «Об утверждении Порядка проведения ПМО и</w:t>
        </w:r>
        <w:proofErr w:type="gramStart"/>
        <w:r w:rsidRPr="00DE30F3">
          <w:rPr>
            <w:rFonts w:ascii="Roboto" w:eastAsia="Times New Roman" w:hAnsi="Roboto" w:cs="Times New Roman"/>
            <w:sz w:val="24"/>
            <w:szCs w:val="24"/>
            <w:lang w:eastAsia="ru-RU"/>
          </w:rPr>
          <w:t xml:space="preserve"> Д</w:t>
        </w:r>
        <w:proofErr w:type="gramEnd"/>
        <w:r w:rsidRPr="00DE30F3">
          <w:rPr>
            <w:rFonts w:ascii="Roboto" w:eastAsia="Times New Roman" w:hAnsi="Roboto" w:cs="Times New Roman"/>
            <w:sz w:val="24"/>
            <w:szCs w:val="24"/>
            <w:lang w:eastAsia="ru-RU"/>
          </w:rPr>
          <w:t xml:space="preserve"> определенных групп взрослого населения»</w:t>
        </w:r>
      </w:hyperlink>
      <w:r w:rsidRPr="00DE30F3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.</w:t>
      </w:r>
    </w:p>
    <w:p w:rsidR="00DE30F3" w:rsidRDefault="00DE30F3" w:rsidP="00DE30F3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DE30F3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Пройти диспансеризацию бесплатно по полису ОМС в поликлинике по месту жительства (прикрепления) раз в 3 года могут граждане, которым исполнилось 18 лет и до 39 лет, 1 раз в год люди, старше 40 лет.</w:t>
      </w:r>
    </w:p>
    <w:p w:rsidR="00DD1FC5" w:rsidRP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b/>
          <w:color w:val="323C3C"/>
        </w:rPr>
      </w:pPr>
      <w:r w:rsidRPr="00DD1FC5">
        <w:rPr>
          <w:rFonts w:ascii="Roboto" w:hAnsi="Roboto"/>
          <w:b/>
          <w:color w:val="323C3C"/>
        </w:rPr>
        <w:t>Для чего нужно проходить диспансеризацию?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обнаруживаются хронические неинфекционные заболевания, лечение которых наиболее эффективно на ранней стадии.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Диспансеризация направлена на раннее выявление основных факторов риска развития хронических неинфекционных заболеваний, т.е. снижение инвалидности, преждевременной смертности и увеличение продолжительности жизни.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 xml:space="preserve">Диспансеризация позволит сохранить и укрепить здоровье, а при необходимости своевременно провести </w:t>
      </w:r>
      <w:proofErr w:type="spellStart"/>
      <w:r>
        <w:rPr>
          <w:rFonts w:ascii="Roboto" w:hAnsi="Roboto"/>
          <w:color w:val="323C3C"/>
        </w:rPr>
        <w:t>дообследование</w:t>
      </w:r>
      <w:proofErr w:type="spellEnd"/>
      <w:r>
        <w:rPr>
          <w:rFonts w:ascii="Roboto" w:hAnsi="Roboto"/>
          <w:color w:val="323C3C"/>
        </w:rPr>
        <w:t xml:space="preserve"> и лечение. Консультации врачей и результаты тестов помогут не только узнать о своем здоровье, но и получить необходимые рекомендации об основах здорового образа жизни или по выявленным факторам риска.</w:t>
      </w:r>
    </w:p>
    <w:p w:rsidR="00DD1FC5" w:rsidRP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b/>
          <w:color w:val="323C3C"/>
        </w:rPr>
      </w:pPr>
      <w:r w:rsidRPr="00DD1FC5">
        <w:rPr>
          <w:rFonts w:ascii="Roboto" w:hAnsi="Roboto"/>
          <w:b/>
          <w:color w:val="323C3C"/>
        </w:rPr>
        <w:t>Где можно пройти диспансеризацию?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proofErr w:type="gramStart"/>
      <w:r>
        <w:rPr>
          <w:rFonts w:ascii="Roboto" w:hAnsi="Roboto"/>
          <w:color w:val="323C3C"/>
        </w:rPr>
        <w:t>Граждане проходят диспансеризацию в медицинской организации по месту жительства (прикрепления), в которой они получают первичную медико-санитарную помощь (в поликлинике, в центре (отделении) общей врачебной практики (семейной медицины), во врачебной амбулатории, медсанчасти и др.).</w:t>
      </w:r>
      <w:proofErr w:type="gramEnd"/>
      <w:r>
        <w:rPr>
          <w:rFonts w:ascii="Roboto" w:hAnsi="Roboto"/>
          <w:color w:val="323C3C"/>
        </w:rPr>
        <w:t xml:space="preserve"> Каждый человек, который хотел бы пройти диспансеризацию, должен обратиться к своему участковому терапевту.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 xml:space="preserve">Начинается диспансеризация с кабинета медицинской профилактики, где проводится анкетирование, антропометрические исследования, бесконтактная тонометрия глаз (измерение внутриглазного давления в возрасте 39 лет и старше). Потом человек получает </w:t>
      </w:r>
      <w:r>
        <w:rPr>
          <w:rFonts w:ascii="Roboto" w:hAnsi="Roboto"/>
          <w:color w:val="323C3C"/>
        </w:rPr>
        <w:lastRenderedPageBreak/>
        <w:t>маршрутный лист, начинает проходить исследования: флюорографию, электрокардиографию, маммографию и так далее.</w:t>
      </w:r>
    </w:p>
    <w:p w:rsidR="00DD1FC5" w:rsidRP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b/>
          <w:color w:val="323C3C"/>
        </w:rPr>
      </w:pPr>
      <w:r w:rsidRPr="00DD1FC5">
        <w:rPr>
          <w:rFonts w:ascii="Roboto" w:hAnsi="Roboto"/>
          <w:b/>
          <w:color w:val="323C3C"/>
        </w:rPr>
        <w:t>Какие документы необходимы для прохождения диспансеризации?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Каждому гражданину, направляющемуся на диспансеризацию, необходимо иметь паспорт и страховой медицинский полис ОМС.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Если Вы в текущем или предшествующем году проходили медицинские исследования, возьмите документы, подтверждающие это, и покажите их медицинским работникам перед началом прохождения диспансеризации.</w:t>
      </w:r>
    </w:p>
    <w:p w:rsidR="00C050BF" w:rsidRDefault="00DD1FC5" w:rsidP="00DD1FC5">
      <w:pPr>
        <w:pStyle w:val="a3"/>
        <w:spacing w:after="300" w:afterAutospacing="0" w:line="315" w:lineRule="atLeast"/>
        <w:rPr>
          <w:rFonts w:ascii="Roboto" w:hAnsi="Roboto"/>
          <w:b/>
          <w:color w:val="323C3C"/>
        </w:rPr>
      </w:pPr>
      <w:r w:rsidRPr="00DD1FC5">
        <w:rPr>
          <w:rFonts w:ascii="Roboto" w:hAnsi="Roboto"/>
          <w:b/>
          <w:color w:val="323C3C"/>
        </w:rPr>
        <w:t>Какие диагностические исследования проводятся в рамках диспансеризации на первом</w:t>
      </w:r>
      <w:r>
        <w:rPr>
          <w:rFonts w:ascii="Roboto" w:hAnsi="Roboto"/>
          <w:color w:val="323C3C"/>
        </w:rPr>
        <w:t xml:space="preserve"> </w:t>
      </w:r>
      <w:r w:rsidRPr="00DD1FC5">
        <w:rPr>
          <w:rFonts w:ascii="Roboto" w:hAnsi="Roboto"/>
          <w:b/>
          <w:color w:val="323C3C"/>
        </w:rPr>
        <w:t>этапе?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Перечень осмотров, исследований и иных медицинских мероприятий, проводимых в рамках диспансеризации, определяется в зависимости от возраста и пола пациента.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на втором этапе диспансеризации. Первый этап заканчивается приемом (осмотром) врача-терапевта, включающим определение группы состояния здоровья, группы диспансерного наблюдения и проведение краткого профилактического консультирования.</w:t>
      </w:r>
    </w:p>
    <w:p w:rsidR="00DD1FC5" w:rsidRPr="007C0C6A" w:rsidRDefault="00DD1FC5" w:rsidP="00DD1FC5">
      <w:pPr>
        <w:pStyle w:val="a3"/>
        <w:spacing w:after="300" w:afterAutospacing="0" w:line="315" w:lineRule="atLeast"/>
        <w:rPr>
          <w:rFonts w:ascii="Roboto" w:hAnsi="Roboto"/>
          <w:b/>
          <w:color w:val="323C3C"/>
        </w:rPr>
      </w:pPr>
      <w:bookmarkStart w:id="0" w:name="_GoBack"/>
      <w:r w:rsidRPr="007C0C6A">
        <w:rPr>
          <w:rFonts w:ascii="Roboto" w:hAnsi="Roboto"/>
          <w:b/>
          <w:color w:val="323C3C"/>
        </w:rPr>
        <w:t>I этап диспансеризации (скрининг) включает в себя:</w:t>
      </w:r>
    </w:p>
    <w:bookmarkEnd w:id="0"/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·         опрос (анкетирование);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·         антропометрию (измерение роста, массы тела, окружности талии, расчет индекса массы тела);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·         измерение артериального давления;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·         клинический анализ крови;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proofErr w:type="gramStart"/>
      <w:r>
        <w:rPr>
          <w:rFonts w:ascii="Roboto" w:hAnsi="Roboto"/>
          <w:color w:val="323C3C"/>
        </w:rPr>
        <w:t xml:space="preserve">·         анализ крови биохимический (определение уровня холестерина, глюкозы, общего белка, альбумина, фибриногена, </w:t>
      </w:r>
      <w:proofErr w:type="spellStart"/>
      <w:r>
        <w:rPr>
          <w:rFonts w:ascii="Roboto" w:hAnsi="Roboto"/>
          <w:color w:val="323C3C"/>
        </w:rPr>
        <w:t>креатинина</w:t>
      </w:r>
      <w:proofErr w:type="spellEnd"/>
      <w:r>
        <w:rPr>
          <w:rFonts w:ascii="Roboto" w:hAnsi="Roboto"/>
          <w:color w:val="323C3C"/>
        </w:rPr>
        <w:t xml:space="preserve">, билирубина, </w:t>
      </w:r>
      <w:proofErr w:type="spellStart"/>
      <w:r>
        <w:rPr>
          <w:rFonts w:ascii="Roboto" w:hAnsi="Roboto"/>
          <w:color w:val="323C3C"/>
        </w:rPr>
        <w:t>аспартат-аминотрансаминазы</w:t>
      </w:r>
      <w:proofErr w:type="spellEnd"/>
      <w:r>
        <w:rPr>
          <w:rFonts w:ascii="Roboto" w:hAnsi="Roboto"/>
          <w:color w:val="323C3C"/>
        </w:rPr>
        <w:t xml:space="preserve">, </w:t>
      </w:r>
      <w:proofErr w:type="spellStart"/>
      <w:r>
        <w:rPr>
          <w:rFonts w:ascii="Roboto" w:hAnsi="Roboto"/>
          <w:color w:val="323C3C"/>
        </w:rPr>
        <w:t>аланин-аминотрансаминазы</w:t>
      </w:r>
      <w:proofErr w:type="spellEnd"/>
      <w:r>
        <w:rPr>
          <w:rFonts w:ascii="Roboto" w:hAnsi="Roboto"/>
          <w:color w:val="323C3C"/>
        </w:rPr>
        <w:t>, натрия, калия);</w:t>
      </w:r>
      <w:proofErr w:type="gramEnd"/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·         общий анализ мочи;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·         исследование кала на скрытую кровь (в возрасте 45 лет и старше);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lastRenderedPageBreak/>
        <w:t xml:space="preserve">·         определение суммарного </w:t>
      </w:r>
      <w:proofErr w:type="gramStart"/>
      <w:r>
        <w:rPr>
          <w:rFonts w:ascii="Roboto" w:hAnsi="Roboto"/>
          <w:color w:val="323C3C"/>
        </w:rPr>
        <w:t>сердечно-сосудистого</w:t>
      </w:r>
      <w:proofErr w:type="gramEnd"/>
      <w:r>
        <w:rPr>
          <w:rFonts w:ascii="Roboto" w:hAnsi="Roboto"/>
          <w:color w:val="323C3C"/>
        </w:rPr>
        <w:t xml:space="preserve"> риска (до 65 лет);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·         электрокардиографию (мужчинам с 36 лет, женщинам с 45 лет);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·         флюорографию легких;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·         маммографию (для женщин в возрасте 39 лет и старше);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·         осмотр фельдшера (акушерки), включая взятие мазка с шейки матки на цитологическое исследование (для женщин);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 xml:space="preserve">·         определение уровня </w:t>
      </w:r>
      <w:proofErr w:type="spellStart"/>
      <w:r>
        <w:rPr>
          <w:rFonts w:ascii="Roboto" w:hAnsi="Roboto"/>
          <w:color w:val="323C3C"/>
        </w:rPr>
        <w:t>простатспецифического</w:t>
      </w:r>
      <w:proofErr w:type="spellEnd"/>
      <w:r>
        <w:rPr>
          <w:rFonts w:ascii="Roboto" w:hAnsi="Roboto"/>
          <w:color w:val="323C3C"/>
        </w:rPr>
        <w:t xml:space="preserve"> </w:t>
      </w:r>
      <w:proofErr w:type="spellStart"/>
      <w:r>
        <w:rPr>
          <w:rFonts w:ascii="Roboto" w:hAnsi="Roboto"/>
          <w:color w:val="323C3C"/>
        </w:rPr>
        <w:t>антигенав</w:t>
      </w:r>
      <w:proofErr w:type="spellEnd"/>
      <w:r>
        <w:rPr>
          <w:rFonts w:ascii="Roboto" w:hAnsi="Roboto"/>
          <w:color w:val="323C3C"/>
        </w:rPr>
        <w:t xml:space="preserve"> крови (для мужчин старше 50 лет);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·         УЗИ органов брюшной полости (в возрасте 39 лет и старше с периодичностью 1 раз в 6 лет);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·         измерение внутриглазного давления (в возрасте 39 лет и старше);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·         профилактический прием (осмотр, консультация) врача-невролога (в возрасте 51 год и старше);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·         прием (осмотр) врача-терапевта.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 итогам первого этапа терапевт определяет группу здоровья и решает, необходимо ли более детальное обследование (направление на II этап диспансеризации).</w:t>
      </w:r>
    </w:p>
    <w:p w:rsidR="00DD1FC5" w:rsidRP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b/>
          <w:color w:val="323C3C"/>
        </w:rPr>
      </w:pPr>
      <w:r w:rsidRPr="00DD1FC5">
        <w:rPr>
          <w:rFonts w:ascii="Roboto" w:hAnsi="Roboto"/>
          <w:b/>
          <w:color w:val="323C3C"/>
        </w:rPr>
        <w:t>Какой документ подтверждает прохождение диспансеризации?</w:t>
      </w:r>
    </w:p>
    <w:p w:rsidR="00DD1FC5" w:rsidRDefault="00DD1FC5" w:rsidP="00DD1FC5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DD1FC5" w:rsidRDefault="00DD1FC5" w:rsidP="00C050BF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Диспансеризация позволяет укрепить здоровье, выявить заболевание как можно раньше, лечить болезнь с наибольшим успехом.</w:t>
      </w:r>
    </w:p>
    <w:p w:rsidR="00DE30F3" w:rsidRDefault="00DE30F3" w:rsidP="00D76967">
      <w:pPr>
        <w:spacing w:before="100" w:beforeAutospacing="1" w:after="300" w:line="315" w:lineRule="atLeast"/>
        <w:rPr>
          <w:rFonts w:ascii="Roboto" w:hAnsi="Roboto"/>
          <w:color w:val="323C3C"/>
        </w:rPr>
      </w:pPr>
      <w:r w:rsidRPr="00DE30F3">
        <w:rPr>
          <w:rFonts w:ascii="Roboto" w:eastAsia="Times New Roman" w:hAnsi="Roboto" w:cs="Times New Roman"/>
          <w:b/>
          <w:color w:val="323C3C"/>
          <w:sz w:val="24"/>
          <w:szCs w:val="24"/>
          <w:lang w:eastAsia="ru-RU"/>
        </w:rPr>
        <w:t>Важной особенностью диспансеризации является не только раннее выявление хронических неинфекционных заболеваний</w:t>
      </w:r>
      <w:r w:rsidRPr="00DE30F3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и факторов риска их развития, но и проведение всем гражданам, имеющим указанные факторы риска краткого </w:t>
      </w:r>
      <w:r w:rsidRPr="00DE30F3">
        <w:rPr>
          <w:rFonts w:ascii="Roboto" w:eastAsia="Times New Roman" w:hAnsi="Roboto" w:cs="Times New Roman"/>
          <w:b/>
          <w:color w:val="323C3C"/>
          <w:sz w:val="24"/>
          <w:szCs w:val="24"/>
          <w:lang w:eastAsia="ru-RU"/>
        </w:rPr>
        <w:t>профилактического консультирования</w:t>
      </w:r>
      <w:r w:rsidRPr="00DE30F3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, а так же для лиц с высоким и очень высоким суммарным </w:t>
      </w:r>
      <w:proofErr w:type="gramStart"/>
      <w:r w:rsidRPr="00DE30F3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сердечно-сосудистым</w:t>
      </w:r>
      <w:proofErr w:type="gramEnd"/>
      <w:r w:rsidRPr="00DE30F3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риском индивидуального углубленно</w:t>
      </w:r>
      <w:r w:rsidR="00C050B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го и группового </w:t>
      </w:r>
      <w:r w:rsidRPr="00DE30F3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  <w:r w:rsidR="00D76967">
        <w:rPr>
          <w:rFonts w:ascii="Roboto" w:hAnsi="Roboto"/>
          <w:color w:val="323C3C"/>
        </w:rPr>
        <w:t xml:space="preserve"> </w:t>
      </w:r>
    </w:p>
    <w:sectPr w:rsidR="00DE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0257"/>
    <w:multiLevelType w:val="multilevel"/>
    <w:tmpl w:val="C0CC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29"/>
    <w:rsid w:val="002D0829"/>
    <w:rsid w:val="0034757A"/>
    <w:rsid w:val="00364B7B"/>
    <w:rsid w:val="00746416"/>
    <w:rsid w:val="007C0C6A"/>
    <w:rsid w:val="00A70B62"/>
    <w:rsid w:val="00C050BF"/>
    <w:rsid w:val="00D76967"/>
    <w:rsid w:val="00DD1FC5"/>
    <w:rsid w:val="00D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icpm.ru/wp-content/uploads/2021/07/dokument-1-prikaz-mz-rf-404n-ot-27.04.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2024-03-07T04:16:00Z</cp:lastPrinted>
  <dcterms:created xsi:type="dcterms:W3CDTF">2024-03-07T03:25:00Z</dcterms:created>
  <dcterms:modified xsi:type="dcterms:W3CDTF">2024-03-07T04:19:00Z</dcterms:modified>
</cp:coreProperties>
</file>